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83838"/>
          <w:spacing w:val="0"/>
          <w:sz w:val="40"/>
          <w:szCs w:val="40"/>
          <w:highlight w:val="none"/>
        </w:rPr>
      </w:pPr>
      <w:r>
        <w:rPr>
          <w:rFonts w:hint="eastAsia" w:ascii="微软雅黑" w:hAnsi="微软雅黑" w:eastAsia="微软雅黑" w:cs="微软雅黑"/>
          <w:i w:val="0"/>
          <w:caps w:val="0"/>
          <w:color w:val="383838"/>
          <w:spacing w:val="0"/>
          <w:sz w:val="40"/>
          <w:szCs w:val="40"/>
          <w:highlight w:val="none"/>
          <w:bdr w:val="none" w:color="auto" w:sz="0" w:space="0"/>
          <w:shd w:val="clear" w:fill="FFFFFF"/>
        </w:rPr>
        <w:t>福建新锐传媒科技有</w:t>
      </w:r>
      <w:bookmarkStart w:id="0" w:name="_GoBack"/>
      <w:bookmarkEnd w:id="0"/>
      <w:r>
        <w:rPr>
          <w:rFonts w:hint="eastAsia" w:ascii="微软雅黑" w:hAnsi="微软雅黑" w:eastAsia="微软雅黑" w:cs="微软雅黑"/>
          <w:i w:val="0"/>
          <w:caps w:val="0"/>
          <w:color w:val="383838"/>
          <w:spacing w:val="0"/>
          <w:sz w:val="40"/>
          <w:szCs w:val="40"/>
          <w:highlight w:val="none"/>
          <w:bdr w:val="none" w:color="auto" w:sz="0" w:space="0"/>
          <w:shd w:val="clear" w:fill="FFFFFF"/>
        </w:rPr>
        <w:t>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i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7"/>
          <w:szCs w:val="27"/>
          <w:shd w:val="clear" w:fill="FFFFFF"/>
        </w:rPr>
        <w:t>招聘公告详情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招聘简章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（一） </w:t>
      </w:r>
      <w:r>
        <w:rPr>
          <w:rStyle w:val="6"/>
          <w:rFonts w:hint="eastAsia" w:ascii="微软雅黑" w:hAnsi="微软雅黑" w:eastAsia="微软雅黑" w:cs="微软雅黑"/>
          <w:b/>
          <w:i w:val="0"/>
          <w:caps w:val="0"/>
          <w:color w:val="333333"/>
          <w:spacing w:val="0"/>
          <w:sz w:val="21"/>
          <w:szCs w:val="21"/>
          <w:shd w:val="clear" w:fill="FFFFFF"/>
        </w:rPr>
        <w:t>公司简介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福建新锐传媒科技有限公司成立于2012年7月，是一家由从事文化传媒、科技技术行业多年，深谙福州本土文化的优秀业内人士共同组建的全方位文化传媒科技有限公司。公司秉承“星星之火、可以燎原”的理念，坚持“与客户共赢”的思想，公司积极配合并为部分省直部门单位提供、制作电视宣传片、汇报片、纪录片。与省内部分知名企业保持互动，提供专业性的文化服务。公司主要从事sp项目、互联网相关平台的建设及政府相关项目、活动策划、投资等创意文化产业。公司将全面整合政府、企业、媒体、市场等优质资源，旨在创意文化产业和城市服务领域，全力打造“概念传播运营商”的平台。自成立以来，公司立足于福州，辐射八闽，致力于为政府、银行、企业提供专业的公益品牌建设方案。目前公司已经形成系统的市场调研、项目可行性研究、公益品牌推广等一系列服务体系，具备组织、策划、实施大型公益项目全程跟进服务的实力。我们公司拥有一支视角独特、技术精湛、思路开阔、反应迅速的专业队伍。我们本着追求卓越、精益求精的宗旨，在每一个项目上追求完美。其中服务过的客户包含政府、金融、通信，如福州市劳动和社会保障局、建设银行、海峡银行、交通银行等等。一直以来，我们秉承“为城市生活服务”的经营理念，追求专业化的品质、规范化的流程、人性化的管理，与全体员工携手打造一艘全新的文化传媒航母，立志为城市增添更多的美好生活服务。 · 林则徐基金会--战略合作伙伴：公司与林则徐基金会形成战略合作伙伴关系，旨在共同将“林则徐基金会”打造福建省首例品牌基金会。林则徐基金会于1995年在福州成立，它隶属福建省民政厅、福建省政协办公厅管理，现由全国人大常委、福建省人大原副主任林强当任会长。其中，全国政协主席贾庆林；全国政协副主席、全国工商联主席王钦敏等人曾多次担任基金会荣誉会长。多年来，林则徐基金会致力于弘扬民族英雄林则徐的爱国主义、积极倡导禁毒精神以及支持我省公益慈善事业的发展。而我们则致力于将林则徐基金会打造成福建省最受尊敬与最具影响力的公益品牌基金会，树立福建省公益品牌旗帜，拉起福建省公益事业发展的大旗。 ·  福建新锐北斗信息科技有限公司由福建新锐传媒科技有限公司出资与中国科学院深圳先进技术研究院联合设立成立旗下子公司。公司主要发展北斗公共服务平台项目。作为福建省发改委2014年重点发展项目，我们旨在通过北斗公共信息平台的建设应用，提升政府职能部门综合服务管理水平，为智慧城市提供高效的信息支撑平台与安全保障。同时，我们也是中兴视频会议系统福建区域的金牌代理商，为政府、银行提供先进的视频会议系统等网络产品、会议室设备及解决方案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（二）招聘岗位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一、活动执行（5男）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1、与客户就项目内容与细节确定进行良好有效的沟通，促进项目的落实与推进实施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2、完成各类活动项目的前期跟进、中期执行与项目后期制作工作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3、参与活动前期筹备（如与供应商沟通、与场地方谈判，准备及分发物料）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4、参与活动现场的管理，解决突发问题，传达项目更新资料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5、负责项目各类文件、数据和照片的汇总、整理，生成报表报告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1、具备优秀的人际沟通和语言表达能力、灵活机智的处事能力，及优秀的客户维护能力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2、有强烈的工作责任心和团队合作精神，能承担较大的工作压力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3、具有诚信的品格，工作细致、认真负责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4、熟练操作各种办公软件，如Word, Excel, PowerPoint等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5、熟悉活动常用搭建材料及常用AV设备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6、党员优先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二、出纳（2人）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一、按规定每日登记现金日记账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二、根据记账凭证收付现金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三、每日负责盘清库存现金，核对现金日记账，按规定程序保管现金，保证库存现金及有价证券安全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四、保管好各种空白支票、票据、印鉴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五、负责接收各项银行到款进账凭证，并传递到有关的制单人员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六、负责代理记账单位出纳工作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七、完成上级交办的其他任务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1、会计、财务等相关专业大专以上学历，有会计从业资格证书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2、了解国家财经政策和会计、税务法规，熟悉银行结算业务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3、熟练使用各种财务工具和办公软件，且电脑操作娴熟，有较强的责任心，有良好的职业操守，作风严谨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4、善于处理流程性事务、良好的学习能力、独立工作能力和财务分析能力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5、工作细致，责任感强，良好的沟通能力、团队精神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三、文案策划（2人）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 负责项目的创意构思、文案及客户提案, 给予前期提案、设计创意说明及后期结案报告等服务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2、熟悉广告创作流程，有敏锐的创作嗅觉和精准的创意表现力，具备独立思考和分析能力，对问题有自己独特的见解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3、协助项目组进行创意提案，保证工作的顺利推进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4、执行并监督所负责项目的创意构思和文案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5、独立撰写各类稿件（新闻稿、综述稿、专访稿等）、策划方案、报告及项目各项宣传资料文案等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1、新闻学、传播学、中文、经济管理类相关专业，本科以上学历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2、市场策划及文案工作经验，有整合推广成功案例者优先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3、能够准确捕捉产品亮点，具备恰如其分的文字表现能力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4、熟悉专业创意方法，思维敏捷，洞察力强，文字功底扎实，语言表达能力强5、能独立完成项目、广告等推广文案的撰写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四、</w:t>
      </w:r>
      <w:r>
        <w:rPr>
          <w:rStyle w:val="6"/>
          <w:rFonts w:hint="eastAsia" w:ascii="微软雅黑" w:hAnsi="微软雅黑" w:eastAsia="微软雅黑" w:cs="微软雅黑"/>
          <w:b/>
          <w:i w:val="0"/>
          <w:caps w:val="0"/>
          <w:color w:val="333333"/>
          <w:spacing w:val="0"/>
          <w:sz w:val="21"/>
          <w:szCs w:val="21"/>
          <w:shd w:val="clear" w:fill="FFFFFF"/>
        </w:rPr>
        <w:t>平面设计（男1女2）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1、负责公司日常宣传、策划设计制作、公司展览会议布置</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2、广告平面设计、制作及其它图文处理；企业宣传资料的设计、制作与创新</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3、协助其他部门人员对设计及美学方面的工作顺利完成</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4、建立规范以保持设计执行高品质、高可靠性和高安全性标准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5、负责设计控制的执行和维护，不断改进设计水平，以达到公司日益发展的要求</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1、艺术设计专业，良好的审美观和创意能力，优秀的设计创意能力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2、擅长PS、AI、CDR、3D广告创意、等平面设计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3、能独立完成设计项目，并具备团队合作意识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4、创意能力强，理解能力强，完成工作效率高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五、3D设计师（3人）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1、负责房建及活动舞台的设计呈现。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2、熟练使用三维软件，独立高效的完成三维立体效果图的绘制和渲染以及后期处理。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3、根据客户及业务的需求，提供让客户满意的设计作品。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1、建筑设计相关专业优先，大专及以上学历。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1、具有丰富的展览、舞美设计经验，熟悉施工材料，制作工艺，展览设计施工流程。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2、熟练操作3DMAX、AUTOCAD、PHOTOSHOP、CorelDraw等绘图软件，能独立承担设计任务，完成展示方案设计效果图、施工图，美工等。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3、3D空间创作能力强，能独立、快捷完成设计工作。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4、具有良好的沟通能力和团队协作精神及压力下工作的耐力，能配合展会项目适应加班。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（二） </w:t>
      </w:r>
      <w:r>
        <w:rPr>
          <w:rStyle w:val="6"/>
          <w:rFonts w:hint="eastAsia" w:ascii="微软雅黑" w:hAnsi="微软雅黑" w:eastAsia="微软雅黑" w:cs="微软雅黑"/>
          <w:b/>
          <w:i w:val="0"/>
          <w:caps w:val="0"/>
          <w:color w:val="333333"/>
          <w:spacing w:val="0"/>
          <w:sz w:val="21"/>
          <w:szCs w:val="21"/>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一、 </w:t>
      </w:r>
      <w:r>
        <w:rPr>
          <w:rStyle w:val="6"/>
          <w:rFonts w:hint="eastAsia" w:ascii="微软雅黑" w:hAnsi="微软雅黑" w:eastAsia="微软雅黑" w:cs="微软雅黑"/>
          <w:b/>
          <w:i w:val="0"/>
          <w:caps w:val="0"/>
          <w:color w:val="333333"/>
          <w:spacing w:val="0"/>
          <w:sz w:val="21"/>
          <w:szCs w:val="21"/>
          <w:shd w:val="clear" w:fill="FFFFFF"/>
        </w:rPr>
        <w:t>简历投递邮箱</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1472DF"/>
          <w:spacing w:val="0"/>
          <w:sz w:val="21"/>
          <w:szCs w:val="21"/>
          <w:u w:val="none"/>
          <w:shd w:val="clear" w:fill="FFFFFF"/>
        </w:rPr>
        <w:fldChar w:fldCharType="begin"/>
      </w:r>
      <w:r>
        <w:rPr>
          <w:rFonts w:hint="eastAsia" w:ascii="微软雅黑" w:hAnsi="微软雅黑" w:eastAsia="微软雅黑" w:cs="微软雅黑"/>
          <w:i w:val="0"/>
          <w:caps w:val="0"/>
          <w:color w:val="1472DF"/>
          <w:spacing w:val="0"/>
          <w:sz w:val="21"/>
          <w:szCs w:val="21"/>
          <w:u w:val="none"/>
          <w:shd w:val="clear" w:fill="FFFFFF"/>
        </w:rPr>
        <w:instrText xml:space="preserve"> HYPERLINK "mailto:2582465881@qq.com" </w:instrText>
      </w:r>
      <w:r>
        <w:rPr>
          <w:rFonts w:hint="eastAsia" w:ascii="微软雅黑" w:hAnsi="微软雅黑" w:eastAsia="微软雅黑" w:cs="微软雅黑"/>
          <w:i w:val="0"/>
          <w:caps w:val="0"/>
          <w:color w:val="1472DF"/>
          <w:spacing w:val="0"/>
          <w:sz w:val="21"/>
          <w:szCs w:val="21"/>
          <w:u w:val="none"/>
          <w:shd w:val="clear" w:fill="FFFFFF"/>
        </w:rPr>
        <w:fldChar w:fldCharType="separate"/>
      </w:r>
      <w:r>
        <w:rPr>
          <w:rStyle w:val="7"/>
          <w:rFonts w:hint="eastAsia" w:ascii="微软雅黑" w:hAnsi="微软雅黑" w:eastAsia="微软雅黑" w:cs="微软雅黑"/>
          <w:i w:val="0"/>
          <w:caps w:val="0"/>
          <w:color w:val="1472DF"/>
          <w:spacing w:val="0"/>
          <w:sz w:val="21"/>
          <w:szCs w:val="21"/>
          <w:u w:val="none"/>
          <w:shd w:val="clear" w:fill="FFFFFF"/>
        </w:rPr>
        <w:t>1572366599@qq.com</w:t>
      </w:r>
      <w:r>
        <w:rPr>
          <w:rFonts w:hint="eastAsia" w:ascii="微软雅黑" w:hAnsi="微软雅黑" w:eastAsia="微软雅黑" w:cs="微软雅黑"/>
          <w:i w:val="0"/>
          <w:caps w:val="0"/>
          <w:color w:val="1472DF"/>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shd w:val="clear" w:fill="FFFFFF"/>
        </w:rPr>
        <w:t>(邮件命名：岗位+姓名+学校)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二、联系人：魏小姐  电话：13665024895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shd w:val="clear" w:fill="FFFFFF"/>
        </w:rPr>
        <w:t>三、公司地址</w:t>
      </w:r>
      <w:r>
        <w:rPr>
          <w:rFonts w:hint="eastAsia" w:ascii="微软雅黑" w:hAnsi="微软雅黑" w:eastAsia="微软雅黑" w:cs="微软雅黑"/>
          <w:i w:val="0"/>
          <w:caps w:val="0"/>
          <w:color w:val="333333"/>
          <w:spacing w:val="0"/>
          <w:sz w:val="21"/>
          <w:szCs w:val="21"/>
          <w:shd w:val="clear" w:fill="FFFFFF"/>
        </w:rPr>
        <w:t>：福州市台江区鳌峰路鳌峰广场1号楼21层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27072"/>
    <w:rsid w:val="69756CF0"/>
    <w:rsid w:val="6B25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2020-12-11T01:53:00Z</dcterms:created>
  <dc:creator>Administrator</dc:creator>
  <cp:lastModifiedBy>冷♡傲</cp:lastModifiedBy>
  <dcterms:modified xsi:type="dcterms:W3CDTF">2020-12-14T06:39:16Z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