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厦门松霖家居2021届校园招聘简章</w:t>
      </w:r>
    </w:p>
    <w:p>
      <w:pPr>
        <w:spacing w:line="360" w:lineRule="auto"/>
        <w:jc w:val="center"/>
        <w:rPr>
          <w:rStyle w:val="11"/>
          <w:color w:val="auto"/>
          <w:szCs w:val="21"/>
        </w:rPr>
      </w:pPr>
      <w:r>
        <w:rPr>
          <w:rFonts w:hint="eastAsia" w:asciiTheme="minorEastAsia" w:hAnsiTheme="minorEastAsia"/>
          <w:b/>
          <w:szCs w:val="21"/>
        </w:rPr>
        <w:t>招聘邮箱：</w:t>
      </w:r>
      <w:r>
        <w:t>campus@solex.cn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1、关于公司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松霖家居为厦门松霖科技股份有限公司的全资子公司，自主品牌—松霖· 家，提供涵盖室内设计、装修、全屋定制、软装等一站式产品及服务（</w:t>
      </w:r>
      <w:r>
        <w:fldChar w:fldCharType="begin"/>
      </w:r>
      <w:r>
        <w:instrText xml:space="preserve"> HYPERLINK "http://www.solux.cn" </w:instrText>
      </w:r>
      <w:r>
        <w:fldChar w:fldCharType="separate"/>
      </w:r>
      <w:r>
        <w:rPr>
          <w:rStyle w:val="11"/>
          <w:rFonts w:hint="eastAsia" w:asciiTheme="minorEastAsia" w:hAnsiTheme="minorEastAsia"/>
          <w:sz w:val="20"/>
          <w:szCs w:val="20"/>
        </w:rPr>
        <w:t>www.solux.cn</w:t>
      </w:r>
      <w:r>
        <w:rPr>
          <w:rStyle w:val="11"/>
          <w:rFonts w:hint="eastAsia" w:asciiTheme="minorEastAsia" w:hAnsiTheme="minorEastAsia"/>
          <w:sz w:val="20"/>
          <w:szCs w:val="20"/>
        </w:rPr>
        <w:fldChar w:fldCharType="end"/>
      </w:r>
      <w:r>
        <w:rPr>
          <w:rFonts w:hint="eastAsia" w:asciiTheme="minorEastAsia" w:hAnsiTheme="minorEastAsia"/>
          <w:sz w:val="20"/>
          <w:szCs w:val="20"/>
        </w:rPr>
        <w:t>）。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依托松霖科技，松霖•家自带创新基因，重新审视传统家装模式的根源性问题，历经5年打造全球唯一AIS模式，三位一体的品牌模式，回归家装消费者“装修一个家”的“中国需求”。</w:t>
      </w:r>
    </w:p>
    <w:p>
      <w:pPr>
        <w:pStyle w:val="13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松霖科技成立于2004年，五大园区，员工规模3000+ ，卫厨行业顶尖供应商，主要有厨卫、美容健康、智能家居等产品，为国内外众多知名品牌提供研发、设计、制造一体化服务（</w:t>
      </w:r>
      <w:r>
        <w:fldChar w:fldCharType="begin"/>
      </w:r>
      <w:r>
        <w:instrText xml:space="preserve"> HYPERLINK "http://www.solex.cn" </w:instrText>
      </w:r>
      <w:r>
        <w:fldChar w:fldCharType="separate"/>
      </w:r>
      <w:r>
        <w:rPr>
          <w:rStyle w:val="11"/>
          <w:rFonts w:hint="eastAsia" w:asciiTheme="minorEastAsia" w:hAnsiTheme="minorEastAsia"/>
          <w:sz w:val="20"/>
          <w:szCs w:val="20"/>
        </w:rPr>
        <w:t>www.solex.cn</w:t>
      </w:r>
      <w:r>
        <w:rPr>
          <w:rStyle w:val="11"/>
          <w:rFonts w:hint="eastAsia" w:asciiTheme="minorEastAsia" w:hAnsiTheme="minorEastAsia"/>
          <w:sz w:val="20"/>
          <w:szCs w:val="20"/>
        </w:rPr>
        <w:fldChar w:fldCharType="end"/>
      </w:r>
      <w:r>
        <w:rPr>
          <w:rFonts w:hint="eastAsia" w:asciiTheme="minorEastAsia" w:hAnsiTheme="minorEastAsia"/>
          <w:sz w:val="20"/>
          <w:szCs w:val="20"/>
        </w:rPr>
        <w:t>）。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2、招聘岗位与专业</w:t>
      </w:r>
      <w:r>
        <w:rPr>
          <w:rFonts w:asciiTheme="minorEastAsia" w:hAnsiTheme="minorEastAsia"/>
          <w:b/>
          <w:szCs w:val="21"/>
        </w:rPr>
        <w:t>要求</w:t>
      </w:r>
    </w:p>
    <w:tbl>
      <w:tblPr>
        <w:tblStyle w:val="8"/>
        <w:tblW w:w="9889" w:type="dxa"/>
        <w:tblInd w:w="4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02"/>
        <w:gridCol w:w="2977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</w:rPr>
              <w:t>招聘岗位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</w:rPr>
              <w:t>岗位职责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</w:rPr>
              <w:t>任职要求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</w:rPr>
              <w:t>工作地点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18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室内设计师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为客户提供整体家居设计服务（包括基础装修、定制家具、成品家具、卫浴五金、软装等），涉及需求沟通、上门测量、方案设计、效果呈现、产品搭配、促使成交等，以达成业绩指标要求。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1、环艺设计、室内设计相关专业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2、熟练使用各类设计软件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3、积极开朗，思维活跃，学习能力强，表达沟通良好，抗压能力强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厦门店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泉州店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莆田店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福州店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20"/>
              </w:rPr>
              <w:t>60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3、薪资福利</w:t>
      </w:r>
    </w:p>
    <w:p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b/>
          <w:sz w:val="20"/>
          <w:szCs w:val="20"/>
        </w:rPr>
        <w:t>薪资结构：</w:t>
      </w:r>
      <w:r>
        <w:rPr>
          <w:rFonts w:hint="eastAsia" w:asciiTheme="minorEastAsia" w:hAnsiTheme="minorEastAsia"/>
          <w:sz w:val="20"/>
          <w:szCs w:val="20"/>
        </w:rPr>
        <w:t>等级底薪+项目提成+KPI奖金+现金奖+各类补贴（餐补、交补、高温补贴等）</w:t>
      </w:r>
    </w:p>
    <w:p>
      <w:pPr>
        <w:spacing w:line="360" w:lineRule="auto"/>
        <w:rPr>
          <w:rFonts w:asciiTheme="minorEastAsia" w:hAnsiTheme="minorEastAsia"/>
          <w:b/>
          <w:sz w:val="20"/>
          <w:szCs w:val="20"/>
        </w:rPr>
      </w:pPr>
      <w:r>
        <w:rPr>
          <w:rFonts w:hint="eastAsia" w:asciiTheme="minorEastAsia" w:hAnsiTheme="minorEastAsia"/>
          <w:b/>
          <w:sz w:val="20"/>
          <w:szCs w:val="20"/>
        </w:rPr>
        <w:t>福利待遇：</w:t>
      </w:r>
      <w:r>
        <w:rPr>
          <w:rFonts w:hint="eastAsia" w:asciiTheme="minorEastAsia" w:hAnsiTheme="minorEastAsia"/>
          <w:sz w:val="20"/>
          <w:szCs w:val="20"/>
        </w:rPr>
        <w:t>（1）高额业绩奖金、不定期调薪（业绩导向）、年终福利</w:t>
      </w:r>
    </w:p>
    <w:p>
      <w:pPr>
        <w:spacing w:line="360" w:lineRule="auto"/>
        <w:ind w:firstLine="984" w:firstLineChars="492"/>
        <w:rPr>
          <w:rFonts w:asciiTheme="minorEastAsia" w:hAnsiTheme="minorEastAsia"/>
          <w:b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（2）五险一金、带薪福利假（年假、婚假、产假、陪产假等）</w:t>
      </w:r>
    </w:p>
    <w:p>
      <w:pPr>
        <w:spacing w:line="360" w:lineRule="auto"/>
        <w:ind w:firstLine="984" w:firstLineChars="492"/>
        <w:rPr>
          <w:rFonts w:asciiTheme="minorEastAsia" w:hAnsiTheme="minorEastAsia"/>
          <w:b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（3）松霖学院免费培训、广阔的职业发展平台和晋升空间</w:t>
      </w:r>
    </w:p>
    <w:p>
      <w:pPr>
        <w:spacing w:line="360" w:lineRule="auto"/>
        <w:ind w:firstLine="984" w:firstLineChars="492"/>
        <w:rPr>
          <w:rFonts w:asciiTheme="minorEastAsia" w:hAnsiTheme="minorEastAsia"/>
          <w:b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（4）部门活动经费、公司年会、结婚礼金、生日礼物、节日礼物等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4、应聘流程</w:t>
      </w:r>
    </w:p>
    <w:p>
      <w:pPr>
        <w:spacing w:line="360" w:lineRule="auto"/>
        <w:rPr>
          <w:rFonts w:asciiTheme="minorEastAsia" w:hAnsiTheme="minorEastAsia"/>
          <w:sz w:val="20"/>
          <w:szCs w:val="21"/>
        </w:rPr>
      </w:pPr>
      <w:r>
        <w:rPr>
          <w:rFonts w:hint="eastAsia" w:asciiTheme="minorEastAsia" w:hAnsiTheme="minorEastAsia"/>
          <w:b/>
          <w:sz w:val="20"/>
          <w:szCs w:val="21"/>
        </w:rPr>
        <w:t>（1）线下应聘：</w:t>
      </w:r>
      <w:r>
        <w:rPr>
          <w:rFonts w:hint="eastAsia" w:asciiTheme="minorEastAsia" w:hAnsiTheme="minorEastAsia"/>
          <w:sz w:val="20"/>
          <w:szCs w:val="21"/>
        </w:rPr>
        <w:t>参加宣讲会 → 投递简历 → 笔试 → 面试 → 确认录用 → 签订三方协议/就业意向书</w:t>
      </w:r>
    </w:p>
    <w:p>
      <w:pPr>
        <w:spacing w:line="360" w:lineRule="auto"/>
        <w:rPr>
          <w:rFonts w:asciiTheme="minorEastAsia" w:hAnsiTheme="minorEastAsia"/>
          <w:sz w:val="20"/>
          <w:szCs w:val="21"/>
        </w:rPr>
      </w:pPr>
      <w:r>
        <w:rPr>
          <w:rFonts w:hint="eastAsia" w:asciiTheme="minorEastAsia" w:hAnsiTheme="minorEastAsia"/>
          <w:b/>
          <w:sz w:val="20"/>
          <w:szCs w:val="21"/>
        </w:rPr>
        <w:t>（2）线上应聘</w:t>
      </w:r>
      <w:r>
        <w:rPr>
          <w:rFonts w:hint="eastAsia" w:asciiTheme="minorEastAsia" w:hAnsiTheme="minorEastAsia"/>
          <w:sz w:val="20"/>
          <w:szCs w:val="21"/>
        </w:rPr>
        <w:t>：</w:t>
      </w:r>
      <w:r>
        <w:fldChar w:fldCharType="begin"/>
      </w:r>
      <w:r>
        <w:instrText xml:space="preserve"> HYPERLINK "mailto:邮箱投递简历soluxhr@mysolex.com" </w:instrText>
      </w:r>
      <w:r>
        <w:fldChar w:fldCharType="separate"/>
      </w:r>
      <w:r>
        <w:rPr>
          <w:rStyle w:val="11"/>
          <w:rFonts w:hint="eastAsia" w:asciiTheme="minorEastAsia" w:hAnsiTheme="minorEastAsia"/>
          <w:color w:val="auto"/>
          <w:sz w:val="20"/>
          <w:szCs w:val="21"/>
          <w:u w:val="none"/>
        </w:rPr>
        <w:t>邮箱投递简历</w:t>
      </w:r>
      <w:r>
        <w:rPr>
          <w:rStyle w:val="11"/>
          <w:rFonts w:asciiTheme="minorEastAsia" w:hAnsiTheme="minorEastAsia"/>
          <w:color w:val="auto"/>
          <w:sz w:val="20"/>
          <w:szCs w:val="21"/>
          <w:u w:val="none"/>
        </w:rPr>
        <w:t>campus@solex.cn</w:t>
      </w:r>
      <w:r>
        <w:rPr>
          <w:rStyle w:val="11"/>
          <w:rFonts w:asciiTheme="minorEastAsia" w:hAnsiTheme="minorEastAsia"/>
          <w:color w:val="auto"/>
          <w:sz w:val="20"/>
          <w:szCs w:val="21"/>
          <w:u w:val="none"/>
        </w:rPr>
        <w:fldChar w:fldCharType="end"/>
      </w:r>
      <w:r>
        <w:rPr>
          <w:rStyle w:val="11"/>
          <w:rFonts w:hint="eastAsia" w:asciiTheme="minorEastAsia" w:hAnsiTheme="minorEastAsia"/>
          <w:color w:val="auto"/>
          <w:sz w:val="20"/>
          <w:szCs w:val="21"/>
          <w:u w:val="none"/>
        </w:rPr>
        <w:t>/</w:t>
      </w:r>
      <w:r>
        <w:rPr>
          <w:rStyle w:val="11"/>
          <w:rFonts w:asciiTheme="minorEastAsia" w:hAnsiTheme="minorEastAsia"/>
          <w:color w:val="auto"/>
          <w:sz w:val="20"/>
          <w:szCs w:val="21"/>
          <w:u w:val="none"/>
        </w:rPr>
        <w:t>扫描二维码</w:t>
      </w:r>
      <w:r>
        <w:rPr>
          <w:rStyle w:val="11"/>
          <w:rFonts w:hint="eastAsia" w:asciiTheme="minorEastAsia" w:hAnsiTheme="minorEastAsia"/>
          <w:color w:val="auto"/>
          <w:sz w:val="20"/>
          <w:szCs w:val="21"/>
          <w:u w:val="none"/>
        </w:rPr>
        <w:t xml:space="preserve"> </w:t>
      </w:r>
      <w:r>
        <w:rPr>
          <w:rFonts w:hint="eastAsia" w:asciiTheme="minorEastAsia" w:hAnsiTheme="minorEastAsia"/>
          <w:sz w:val="20"/>
          <w:szCs w:val="21"/>
        </w:rPr>
        <w:t>→ 电话面试 → 笔试→ 视频面试/现场</w:t>
      </w:r>
      <w:r>
        <w:rPr>
          <w:rFonts w:asciiTheme="minorEastAsia" w:hAnsiTheme="minorEastAsia"/>
          <w:sz w:val="20"/>
          <w:szCs w:val="21"/>
        </w:rPr>
        <w:t>面试</w:t>
      </w:r>
      <w:r>
        <w:rPr>
          <w:rFonts w:hint="eastAsia" w:asciiTheme="minorEastAsia" w:hAnsiTheme="minorEastAsia"/>
          <w:sz w:val="20"/>
          <w:szCs w:val="21"/>
        </w:rPr>
        <w:t xml:space="preserve"> → 确认录用 → 签订三方协议/就业意向书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0"/>
          <w:szCs w:val="21"/>
        </w:rPr>
      </w:pPr>
      <w:r>
        <w:rPr>
          <w:rFonts w:hint="eastAsia" w:asciiTheme="minorEastAsia" w:hAnsiTheme="minorEastAsia"/>
          <w:sz w:val="20"/>
          <w:szCs w:val="21"/>
        </w:rPr>
        <w:t>邮箱投递：简历需命名为姓名 + 投递岗位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0"/>
          <w:szCs w:val="21"/>
        </w:rPr>
      </w:pPr>
      <w:r>
        <w:rPr>
          <w:rFonts w:hint="eastAsia" w:asciiTheme="minorEastAsia" w:hAnsiTheme="minorEastAsia"/>
          <w:sz w:val="20"/>
          <w:szCs w:val="21"/>
        </w:rPr>
        <w:t>扫码投递：扫描二维码→选择面试站点（相应学校或“线上面试”）→填写简历→提交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969645" cy="969645"/>
            <wp:effectExtent l="0" t="0" r="1905" b="1905"/>
            <wp:docPr id="1" name="图片 1" descr="C:\Users\hr01\Desktop\室内设计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r01\Desktop\室内设计师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015" cy="9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5、应聘资料</w:t>
      </w:r>
    </w:p>
    <w:p>
      <w:pPr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简历+成绩单+个人作品集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0160"/>
    <w:multiLevelType w:val="multilevel"/>
    <w:tmpl w:val="385A0160"/>
    <w:lvl w:ilvl="0" w:tentative="0">
      <w:start w:val="1"/>
      <w:numFmt w:val="bullet"/>
      <w:lvlText w:val=""/>
      <w:lvlJc w:val="left"/>
      <w:pPr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abstractNum w:abstractNumId="1">
    <w:nsid w:val="5A6F1DA4"/>
    <w:multiLevelType w:val="multilevel"/>
    <w:tmpl w:val="5A6F1DA4"/>
    <w:lvl w:ilvl="0" w:tentative="0">
      <w:start w:val="0"/>
      <w:numFmt w:val="bullet"/>
      <w:lvlText w:val="-"/>
      <w:lvlJc w:val="left"/>
      <w:pPr>
        <w:ind w:left="7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69"/>
    <w:rsid w:val="00010F5B"/>
    <w:rsid w:val="0001195B"/>
    <w:rsid w:val="00013BF1"/>
    <w:rsid w:val="000171A8"/>
    <w:rsid w:val="000173E6"/>
    <w:rsid w:val="00023DE7"/>
    <w:rsid w:val="000420A9"/>
    <w:rsid w:val="00042DD5"/>
    <w:rsid w:val="000453F4"/>
    <w:rsid w:val="00050958"/>
    <w:rsid w:val="000605A6"/>
    <w:rsid w:val="0006194E"/>
    <w:rsid w:val="00063B5D"/>
    <w:rsid w:val="00081B14"/>
    <w:rsid w:val="000861CE"/>
    <w:rsid w:val="00087A07"/>
    <w:rsid w:val="000B35D6"/>
    <w:rsid w:val="000B38C3"/>
    <w:rsid w:val="000B78D5"/>
    <w:rsid w:val="000C3B2F"/>
    <w:rsid w:val="000D0856"/>
    <w:rsid w:val="000E4FF3"/>
    <w:rsid w:val="000F0728"/>
    <w:rsid w:val="0010769D"/>
    <w:rsid w:val="00136EBF"/>
    <w:rsid w:val="001536FF"/>
    <w:rsid w:val="00153BB4"/>
    <w:rsid w:val="00160163"/>
    <w:rsid w:val="00166607"/>
    <w:rsid w:val="00173D33"/>
    <w:rsid w:val="00186504"/>
    <w:rsid w:val="001869DA"/>
    <w:rsid w:val="00186A36"/>
    <w:rsid w:val="001A16D6"/>
    <w:rsid w:val="001A5639"/>
    <w:rsid w:val="001C035A"/>
    <w:rsid w:val="001D7279"/>
    <w:rsid w:val="00215217"/>
    <w:rsid w:val="00220A2C"/>
    <w:rsid w:val="0022323E"/>
    <w:rsid w:val="0023297B"/>
    <w:rsid w:val="00250F8D"/>
    <w:rsid w:val="00256270"/>
    <w:rsid w:val="00260673"/>
    <w:rsid w:val="00275001"/>
    <w:rsid w:val="002779FD"/>
    <w:rsid w:val="00283E02"/>
    <w:rsid w:val="002A3C7E"/>
    <w:rsid w:val="002A643D"/>
    <w:rsid w:val="002B32FB"/>
    <w:rsid w:val="002C1D04"/>
    <w:rsid w:val="002D519E"/>
    <w:rsid w:val="002E5700"/>
    <w:rsid w:val="002F01D6"/>
    <w:rsid w:val="003042B5"/>
    <w:rsid w:val="00314E04"/>
    <w:rsid w:val="003214D8"/>
    <w:rsid w:val="003269DD"/>
    <w:rsid w:val="003272C6"/>
    <w:rsid w:val="00354AB4"/>
    <w:rsid w:val="00360941"/>
    <w:rsid w:val="003636BE"/>
    <w:rsid w:val="00364A7C"/>
    <w:rsid w:val="003677F5"/>
    <w:rsid w:val="0037034E"/>
    <w:rsid w:val="00375C90"/>
    <w:rsid w:val="003A0164"/>
    <w:rsid w:val="003A2A64"/>
    <w:rsid w:val="003B257D"/>
    <w:rsid w:val="003D019F"/>
    <w:rsid w:val="003D1009"/>
    <w:rsid w:val="003E0F75"/>
    <w:rsid w:val="003E5D75"/>
    <w:rsid w:val="004036AF"/>
    <w:rsid w:val="004117CA"/>
    <w:rsid w:val="00415D36"/>
    <w:rsid w:val="00415FDD"/>
    <w:rsid w:val="004216A1"/>
    <w:rsid w:val="004224FF"/>
    <w:rsid w:val="00423CE4"/>
    <w:rsid w:val="0042606B"/>
    <w:rsid w:val="004408A2"/>
    <w:rsid w:val="00440FBF"/>
    <w:rsid w:val="0044429F"/>
    <w:rsid w:val="00447DFF"/>
    <w:rsid w:val="00451597"/>
    <w:rsid w:val="004707C3"/>
    <w:rsid w:val="00473013"/>
    <w:rsid w:val="00483CC1"/>
    <w:rsid w:val="00487E8C"/>
    <w:rsid w:val="00491C62"/>
    <w:rsid w:val="00492ADC"/>
    <w:rsid w:val="004A025B"/>
    <w:rsid w:val="004A4ED3"/>
    <w:rsid w:val="004B3762"/>
    <w:rsid w:val="004B412E"/>
    <w:rsid w:val="004E0087"/>
    <w:rsid w:val="004E79AC"/>
    <w:rsid w:val="004F11D4"/>
    <w:rsid w:val="00534507"/>
    <w:rsid w:val="00542231"/>
    <w:rsid w:val="005434F3"/>
    <w:rsid w:val="005439B7"/>
    <w:rsid w:val="00552CE3"/>
    <w:rsid w:val="0056295F"/>
    <w:rsid w:val="0057256B"/>
    <w:rsid w:val="00590F03"/>
    <w:rsid w:val="00592ED4"/>
    <w:rsid w:val="005967DE"/>
    <w:rsid w:val="005A6236"/>
    <w:rsid w:val="005C2835"/>
    <w:rsid w:val="005C2C0B"/>
    <w:rsid w:val="005D13B7"/>
    <w:rsid w:val="005D411C"/>
    <w:rsid w:val="005D47BA"/>
    <w:rsid w:val="005D69F4"/>
    <w:rsid w:val="005E5888"/>
    <w:rsid w:val="005F0EA9"/>
    <w:rsid w:val="006202DC"/>
    <w:rsid w:val="00631DF3"/>
    <w:rsid w:val="00633392"/>
    <w:rsid w:val="006361E8"/>
    <w:rsid w:val="00640787"/>
    <w:rsid w:val="00642D45"/>
    <w:rsid w:val="006566B0"/>
    <w:rsid w:val="00695FE3"/>
    <w:rsid w:val="006B79A0"/>
    <w:rsid w:val="006C3E53"/>
    <w:rsid w:val="006D6383"/>
    <w:rsid w:val="006E060F"/>
    <w:rsid w:val="006E0CF0"/>
    <w:rsid w:val="006E4B51"/>
    <w:rsid w:val="006F7936"/>
    <w:rsid w:val="00726E0B"/>
    <w:rsid w:val="00733D48"/>
    <w:rsid w:val="007619F2"/>
    <w:rsid w:val="00765377"/>
    <w:rsid w:val="00774749"/>
    <w:rsid w:val="00777E13"/>
    <w:rsid w:val="007811D8"/>
    <w:rsid w:val="00785556"/>
    <w:rsid w:val="00790D68"/>
    <w:rsid w:val="007B52F8"/>
    <w:rsid w:val="007B788A"/>
    <w:rsid w:val="007D6C94"/>
    <w:rsid w:val="007E71EC"/>
    <w:rsid w:val="007F0713"/>
    <w:rsid w:val="00817111"/>
    <w:rsid w:val="008176A8"/>
    <w:rsid w:val="008246D7"/>
    <w:rsid w:val="00831F98"/>
    <w:rsid w:val="00841428"/>
    <w:rsid w:val="00845831"/>
    <w:rsid w:val="00846420"/>
    <w:rsid w:val="0086448E"/>
    <w:rsid w:val="0087177A"/>
    <w:rsid w:val="00893909"/>
    <w:rsid w:val="008A6FDB"/>
    <w:rsid w:val="008B410D"/>
    <w:rsid w:val="008B6B2C"/>
    <w:rsid w:val="008D02EC"/>
    <w:rsid w:val="008D3251"/>
    <w:rsid w:val="008D4C0F"/>
    <w:rsid w:val="008E5B8D"/>
    <w:rsid w:val="008E7590"/>
    <w:rsid w:val="008F212E"/>
    <w:rsid w:val="008F51C7"/>
    <w:rsid w:val="008F6FCC"/>
    <w:rsid w:val="009031EF"/>
    <w:rsid w:val="00903B00"/>
    <w:rsid w:val="00904C11"/>
    <w:rsid w:val="009055F0"/>
    <w:rsid w:val="00913D58"/>
    <w:rsid w:val="00924E0B"/>
    <w:rsid w:val="00926C9C"/>
    <w:rsid w:val="009279B4"/>
    <w:rsid w:val="009401AF"/>
    <w:rsid w:val="00942EE1"/>
    <w:rsid w:val="00943D82"/>
    <w:rsid w:val="00975B8C"/>
    <w:rsid w:val="00981E33"/>
    <w:rsid w:val="00984B32"/>
    <w:rsid w:val="0099062B"/>
    <w:rsid w:val="009A0905"/>
    <w:rsid w:val="009B1C54"/>
    <w:rsid w:val="009C225C"/>
    <w:rsid w:val="009E0BB5"/>
    <w:rsid w:val="00A018D3"/>
    <w:rsid w:val="00A076DB"/>
    <w:rsid w:val="00A24571"/>
    <w:rsid w:val="00A34CBA"/>
    <w:rsid w:val="00A569D2"/>
    <w:rsid w:val="00A5778C"/>
    <w:rsid w:val="00A57E42"/>
    <w:rsid w:val="00A71A46"/>
    <w:rsid w:val="00A71C2D"/>
    <w:rsid w:val="00A824D3"/>
    <w:rsid w:val="00A8638E"/>
    <w:rsid w:val="00A86F50"/>
    <w:rsid w:val="00A9737F"/>
    <w:rsid w:val="00AA7C46"/>
    <w:rsid w:val="00AB1998"/>
    <w:rsid w:val="00AB223B"/>
    <w:rsid w:val="00AC686F"/>
    <w:rsid w:val="00AE11F3"/>
    <w:rsid w:val="00AE6B26"/>
    <w:rsid w:val="00B11CA7"/>
    <w:rsid w:val="00B22A5B"/>
    <w:rsid w:val="00B44449"/>
    <w:rsid w:val="00B54820"/>
    <w:rsid w:val="00B645B8"/>
    <w:rsid w:val="00B662F9"/>
    <w:rsid w:val="00B715BC"/>
    <w:rsid w:val="00B75A5D"/>
    <w:rsid w:val="00B77364"/>
    <w:rsid w:val="00B96BEA"/>
    <w:rsid w:val="00BA2374"/>
    <w:rsid w:val="00BC0CF2"/>
    <w:rsid w:val="00BC4FC3"/>
    <w:rsid w:val="00BF2371"/>
    <w:rsid w:val="00BF62E8"/>
    <w:rsid w:val="00C0546C"/>
    <w:rsid w:val="00C101E6"/>
    <w:rsid w:val="00C20942"/>
    <w:rsid w:val="00C22F59"/>
    <w:rsid w:val="00C22FBF"/>
    <w:rsid w:val="00C43448"/>
    <w:rsid w:val="00C456FB"/>
    <w:rsid w:val="00C50B7C"/>
    <w:rsid w:val="00C51EFB"/>
    <w:rsid w:val="00C61991"/>
    <w:rsid w:val="00C6507C"/>
    <w:rsid w:val="00C67055"/>
    <w:rsid w:val="00C950C2"/>
    <w:rsid w:val="00C966FD"/>
    <w:rsid w:val="00C96C84"/>
    <w:rsid w:val="00CA0E31"/>
    <w:rsid w:val="00CA6F7A"/>
    <w:rsid w:val="00CA741B"/>
    <w:rsid w:val="00CB6A5C"/>
    <w:rsid w:val="00CD3F43"/>
    <w:rsid w:val="00CE5138"/>
    <w:rsid w:val="00D0105E"/>
    <w:rsid w:val="00D01B8D"/>
    <w:rsid w:val="00D046AD"/>
    <w:rsid w:val="00D0542E"/>
    <w:rsid w:val="00D0555C"/>
    <w:rsid w:val="00D10823"/>
    <w:rsid w:val="00D377CD"/>
    <w:rsid w:val="00D432A7"/>
    <w:rsid w:val="00D55ADB"/>
    <w:rsid w:val="00D64C13"/>
    <w:rsid w:val="00D70B53"/>
    <w:rsid w:val="00D82EFD"/>
    <w:rsid w:val="00DA7CF5"/>
    <w:rsid w:val="00DA7F66"/>
    <w:rsid w:val="00DB17B1"/>
    <w:rsid w:val="00DB6F3B"/>
    <w:rsid w:val="00DD7711"/>
    <w:rsid w:val="00DE2657"/>
    <w:rsid w:val="00DE2D99"/>
    <w:rsid w:val="00DE5B76"/>
    <w:rsid w:val="00DF0800"/>
    <w:rsid w:val="00DF20B9"/>
    <w:rsid w:val="00DF41CE"/>
    <w:rsid w:val="00E468AE"/>
    <w:rsid w:val="00E54139"/>
    <w:rsid w:val="00E553CC"/>
    <w:rsid w:val="00E60C80"/>
    <w:rsid w:val="00E635F0"/>
    <w:rsid w:val="00E678D1"/>
    <w:rsid w:val="00E71A99"/>
    <w:rsid w:val="00E74FA7"/>
    <w:rsid w:val="00E75B29"/>
    <w:rsid w:val="00E92BA2"/>
    <w:rsid w:val="00E954BE"/>
    <w:rsid w:val="00E962C4"/>
    <w:rsid w:val="00EA35A1"/>
    <w:rsid w:val="00EA5D66"/>
    <w:rsid w:val="00EA71CF"/>
    <w:rsid w:val="00EA7FF7"/>
    <w:rsid w:val="00EC2B3A"/>
    <w:rsid w:val="00ED2F41"/>
    <w:rsid w:val="00EE0959"/>
    <w:rsid w:val="00EE5C80"/>
    <w:rsid w:val="00EF06E0"/>
    <w:rsid w:val="00EF45B7"/>
    <w:rsid w:val="00F158E5"/>
    <w:rsid w:val="00F40E40"/>
    <w:rsid w:val="00F435CB"/>
    <w:rsid w:val="00F437A4"/>
    <w:rsid w:val="00F46169"/>
    <w:rsid w:val="00F5040D"/>
    <w:rsid w:val="00F52773"/>
    <w:rsid w:val="00F71E87"/>
    <w:rsid w:val="00F926B1"/>
    <w:rsid w:val="00F94244"/>
    <w:rsid w:val="00FA2DAE"/>
    <w:rsid w:val="00FC5CAD"/>
    <w:rsid w:val="00FD78F1"/>
    <w:rsid w:val="00FE0A82"/>
    <w:rsid w:val="39D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Char"/>
    <w:basedOn w:val="9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  <w:style w:type="character" w:customStyle="1" w:styleId="20">
    <w:name w:val="Intense Emphasis"/>
    <w:basedOn w:val="9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877</Characters>
  <Lines>7</Lines>
  <Paragraphs>2</Paragraphs>
  <TotalTime>838</TotalTime>
  <ScaleCrop>false</ScaleCrop>
  <LinksUpToDate>false</LinksUpToDate>
  <CharactersWithSpaces>1028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2018-02-23T07:03:00Z</dcterms:created>
  <dc:creator>董雁</dc:creator>
  <cp:lastModifiedBy>冷♡傲</cp:lastModifiedBy>
  <cp:lastPrinted>2017-08-09T09:52:00Z</cp:lastPrinted>
  <dcterms:modified xsi:type="dcterms:W3CDTF">2020-12-14T06:50:08Z</dcterms:modified>
  <cp:revision>540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